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1A" w:rsidRDefault="00523BEB">
      <w:pPr>
        <w:pStyle w:val="NormalWeb"/>
      </w:pPr>
      <w:r>
        <w:t> </w:t>
      </w:r>
      <w:bookmarkStart w:id="0" w:name="_GoBack"/>
      <w:bookmarkEnd w:id="0"/>
    </w:p>
    <w:p w:rsidR="006F191A" w:rsidRDefault="00523BEB">
      <w:pPr>
        <w:pStyle w:val="NormalWeb"/>
      </w:pPr>
      <w:r>
        <w:t> </w:t>
      </w:r>
      <w:r>
        <w:rPr>
          <w:noProof/>
        </w:rPr>
        <w:drawing>
          <wp:inline distT="0" distB="0" distL="0" distR="0">
            <wp:extent cx="6480810" cy="1561532"/>
            <wp:effectExtent l="0" t="0" r="0" b="635"/>
            <wp:docPr id="1" name="Imagem 1" descr="C:\Users\Erivelto da Silva\Desktop\Diário Oficial - S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velto da Silva\Desktop\Diário Oficial - SER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810" cy="1561532"/>
                    </a:xfrm>
                    <a:prstGeom prst="rect">
                      <a:avLst/>
                    </a:prstGeom>
                    <a:noFill/>
                    <a:ln>
                      <a:noFill/>
                    </a:ln>
                  </pic:spPr>
                </pic:pic>
              </a:graphicData>
            </a:graphic>
          </wp:inline>
        </w:drawing>
      </w:r>
    </w:p>
    <w:p w:rsidR="00523BEB" w:rsidRDefault="00523BEB" w:rsidP="00523BEB">
      <w:pPr>
        <w:pStyle w:val="NormalWeb"/>
        <w:jc w:val="center"/>
      </w:pPr>
      <w:r>
        <w:t>09/11/2021</w:t>
      </w:r>
    </w:p>
    <w:p w:rsidR="006F191A" w:rsidRDefault="00523BEB">
      <w:pPr>
        <w:pStyle w:val="NormalWeb"/>
      </w:pPr>
      <w:r>
        <w:t> </w:t>
      </w:r>
    </w:p>
    <w:p w:rsidR="006F191A" w:rsidRDefault="00523BEB">
      <w:pPr>
        <w:pStyle w:val="NormalWeb"/>
      </w:pPr>
      <w:r>
        <w:t> </w:t>
      </w:r>
    </w:p>
    <w:p w:rsidR="006F191A" w:rsidRDefault="00523BEB">
      <w:pPr>
        <w:pStyle w:val="NormalWeb"/>
      </w:pPr>
      <w:r>
        <w:t> </w:t>
      </w:r>
    </w:p>
    <w:p w:rsidR="006F191A" w:rsidRDefault="00523BEB">
      <w:pPr>
        <w:pStyle w:val="NormalWeb"/>
      </w:pPr>
      <w:r>
        <w:t> </w:t>
      </w:r>
    </w:p>
    <w:tbl>
      <w:tblPr>
        <w:tblW w:w="6400" w:type="dxa"/>
        <w:jc w:val="center"/>
        <w:tblCellMar>
          <w:top w:w="15" w:type="dxa"/>
          <w:left w:w="15" w:type="dxa"/>
          <w:bottom w:w="15" w:type="dxa"/>
          <w:right w:w="15" w:type="dxa"/>
        </w:tblCellMar>
        <w:tblLook w:val="04A0" w:firstRow="1" w:lastRow="0" w:firstColumn="1" w:lastColumn="0" w:noHBand="0" w:noVBand="1"/>
      </w:tblPr>
      <w:tblGrid>
        <w:gridCol w:w="6400"/>
      </w:tblGrid>
      <w:tr w:rsidR="006F191A">
        <w:trPr>
          <w:jc w:val="center"/>
        </w:trPr>
        <w:tc>
          <w:tcPr>
            <w:tcW w:w="0" w:type="auto"/>
            <w:vAlign w:val="center"/>
            <w:hideMark/>
          </w:tcPr>
          <w:p w:rsidR="006F191A" w:rsidRDefault="00523BEB">
            <w:pPr>
              <w:pStyle w:val="NormalWeb"/>
              <w:jc w:val="center"/>
              <w:rPr>
                <w:rFonts w:ascii="Arial" w:hAnsi="Arial" w:cs="Arial"/>
                <w:sz w:val="16"/>
                <w:szCs w:val="16"/>
              </w:rPr>
            </w:pPr>
            <w:r>
              <w:rPr>
                <w:rFonts w:ascii="Arial" w:hAnsi="Arial" w:cs="Arial"/>
                <w:b/>
                <w:bCs/>
                <w:sz w:val="16"/>
                <w:szCs w:val="16"/>
              </w:rPr>
              <w:t>ESTADO DA PARAÍBA</w:t>
            </w:r>
          </w:p>
          <w:p w:rsidR="006F191A" w:rsidRDefault="00523BEB">
            <w:pPr>
              <w:pStyle w:val="NormalWeb"/>
              <w:jc w:val="center"/>
              <w:rPr>
                <w:rFonts w:ascii="Arial" w:hAnsi="Arial" w:cs="Arial"/>
                <w:sz w:val="16"/>
                <w:szCs w:val="16"/>
              </w:rPr>
            </w:pPr>
            <w:r>
              <w:rPr>
                <w:rFonts w:ascii="Arial" w:hAnsi="Arial" w:cs="Arial"/>
                <w:b/>
                <w:bCs/>
                <w:sz w:val="16"/>
                <w:szCs w:val="16"/>
              </w:rPr>
              <w:t>PREFEITURA MUNICIPAL DE SERTÃOZINHO</w:t>
            </w:r>
          </w:p>
          <w:p w:rsidR="006F191A" w:rsidRDefault="00523BEB">
            <w:pPr>
              <w:pStyle w:val="NormalWeb"/>
              <w:rPr>
                <w:rFonts w:ascii="Arial" w:hAnsi="Arial" w:cs="Arial"/>
                <w:sz w:val="16"/>
                <w:szCs w:val="16"/>
              </w:rPr>
            </w:pPr>
            <w:r>
              <w:rPr>
                <w:rFonts w:ascii="Arial" w:hAnsi="Arial" w:cs="Arial"/>
                <w:sz w:val="16"/>
                <w:szCs w:val="16"/>
              </w:rPr>
              <w:t> </w:t>
            </w:r>
          </w:p>
          <w:p w:rsidR="006F191A" w:rsidRDefault="00523BEB">
            <w:pPr>
              <w:pStyle w:val="NormalWeb"/>
              <w:jc w:val="center"/>
              <w:rPr>
                <w:rFonts w:ascii="Arial" w:hAnsi="Arial" w:cs="Arial"/>
                <w:sz w:val="16"/>
                <w:szCs w:val="16"/>
              </w:rPr>
            </w:pPr>
            <w:r>
              <w:rPr>
                <w:rFonts w:ascii="Arial" w:hAnsi="Arial" w:cs="Arial"/>
                <w:b/>
                <w:bCs/>
                <w:sz w:val="16"/>
                <w:szCs w:val="16"/>
              </w:rPr>
              <w:t>EXTRATO DE CONTRATOS</w:t>
            </w:r>
          </w:p>
          <w:p w:rsidR="006F191A" w:rsidRDefault="00523BEB" w:rsidP="00523BEB">
            <w:pPr>
              <w:pStyle w:val="NormalWeb"/>
              <w:jc w:val="both"/>
              <w:rPr>
                <w:rFonts w:ascii="Arial" w:hAnsi="Arial" w:cs="Arial"/>
                <w:sz w:val="16"/>
                <w:szCs w:val="16"/>
              </w:rPr>
            </w:pPr>
            <w:r>
              <w:rPr>
                <w:rFonts w:ascii="Arial" w:hAnsi="Arial" w:cs="Arial"/>
                <w:sz w:val="16"/>
                <w:szCs w:val="16"/>
              </w:rPr>
              <w:t xml:space="preserve">OBJETO: Aquisição parcelada de materiais de construções diversos, destinados a Secretaria de Infraestrutura, demais secretarias e para doações à população comprovadamente carente, mediante requisição diária e/ou periódica, devendo a entrega ocorrer nos locais determinados pelo Setor Competente. FUNDAMENTO LEGAL: Pregão Presencial nº 00017/2021. DOTAÇÃO: Recursos do Município de Sertãozinho: Dotações vigentes apenas para o </w:t>
            </w:r>
            <w:proofErr w:type="spellStart"/>
            <w:r>
              <w:rPr>
                <w:rFonts w:ascii="Arial" w:hAnsi="Arial" w:cs="Arial"/>
                <w:sz w:val="16"/>
                <w:szCs w:val="16"/>
              </w:rPr>
              <w:t>exercicio</w:t>
            </w:r>
            <w:proofErr w:type="spellEnd"/>
            <w:r>
              <w:rPr>
                <w:rFonts w:ascii="Arial" w:hAnsi="Arial" w:cs="Arial"/>
                <w:sz w:val="16"/>
                <w:szCs w:val="16"/>
              </w:rPr>
              <w:t xml:space="preserve"> 2021 Material de consumo: 02.02.04.122.1003.2006 3.3.90.30.00.00.00.00.1001 02.04.08.122.1003.2.013.3.3.90.30.00.00.00.00.1001 02.04.08.243.2013.2.050.8.3.90.30.00.00.00.00.1001 02.05 10.122.1003.2.011.33.90.30.00.00.00.00.1211 02 05.10.301.2018.2.060.3.3.90 30.00.00.00.00.1211 02.05.10.301 2018.2 050 3.3.90 30.00.00.00.00.1214 02 06.12.361 1003.2.010.3.3.90 30.00.00.00.00.1111 02.06.12 361 2002.2.019.3.3.90.30.00.00.00.00.1111 02.06.12 361 2002.2.019.3.3.90.30 00.00.00.00.1123 02 06.12.361 2002.2.019.3.3.90.30.00.00.00.00.1125 02 07.04 122.1003.2.014.3.3.90.30.00.00.00.00.1001 02 08 20.122.1003.2.007 3.3.90.30.00.00.00.00.1001 02.10.08.244 2012.2.045.3.3.90 30.00.00.00.00.1311 OZ 10.08 244 2012.2.043.3.3.90 30.00.00.00.00.1311 02 10.08.244 2012.2.048.3.3.90.30.00.00.00.00. 1311 02.11.04.122.1002.2.002 3.3.90.30.00.00.00.00.1001 Material, Bem ou Serviço para distribuição gratuita: 02.04.08.244.2011.2.041.3.3.90.32.00.00.00.00.1001. VIGÊNCIA: até o final do exercício financeiro de 2021. PARTES CONTRATANTES: Prefeitura Municipal de Sertãozinho e: CT Nº 00098/2021 - 08.11.21 - TACIEL DA SILVA SANTOS - R$ 328.406,56.</w:t>
            </w:r>
          </w:p>
        </w:tc>
      </w:tr>
    </w:tbl>
    <w:p w:rsidR="006F191A" w:rsidRDefault="00523BEB">
      <w:pPr>
        <w:pStyle w:val="NormalWeb"/>
      </w:pPr>
      <w:r>
        <w:t> </w:t>
      </w:r>
    </w:p>
    <w:p w:rsidR="006F191A" w:rsidRDefault="00523BEB">
      <w:pPr>
        <w:pStyle w:val="NormalWeb"/>
      </w:pPr>
      <w:r>
        <w:t> </w:t>
      </w:r>
    </w:p>
    <w:p w:rsidR="00F73527" w:rsidRDefault="00F73527" w:rsidP="00F73527">
      <w:pPr>
        <w:pStyle w:val="NormalWeb"/>
      </w:pPr>
    </w:p>
    <w:tbl>
      <w:tblPr>
        <w:tblW w:w="6400" w:type="dxa"/>
        <w:jc w:val="center"/>
        <w:tblCellMar>
          <w:top w:w="15" w:type="dxa"/>
          <w:left w:w="15" w:type="dxa"/>
          <w:bottom w:w="15" w:type="dxa"/>
          <w:right w:w="15" w:type="dxa"/>
        </w:tblCellMar>
        <w:tblLook w:val="04A0" w:firstRow="1" w:lastRow="0" w:firstColumn="1" w:lastColumn="0" w:noHBand="0" w:noVBand="1"/>
      </w:tblPr>
      <w:tblGrid>
        <w:gridCol w:w="6400"/>
      </w:tblGrid>
      <w:tr w:rsidR="00F73527" w:rsidTr="00F70196">
        <w:trPr>
          <w:jc w:val="center"/>
        </w:trPr>
        <w:tc>
          <w:tcPr>
            <w:tcW w:w="0" w:type="auto"/>
            <w:vAlign w:val="center"/>
            <w:hideMark/>
          </w:tcPr>
          <w:p w:rsidR="00F73527" w:rsidRDefault="00F73527" w:rsidP="00F70196">
            <w:pPr>
              <w:pStyle w:val="NormalWeb"/>
              <w:jc w:val="center"/>
              <w:rPr>
                <w:rFonts w:ascii="Arial" w:hAnsi="Arial" w:cs="Arial"/>
                <w:sz w:val="16"/>
                <w:szCs w:val="16"/>
              </w:rPr>
            </w:pPr>
            <w:r>
              <w:rPr>
                <w:rFonts w:ascii="Arial" w:hAnsi="Arial" w:cs="Arial"/>
                <w:b/>
                <w:bCs/>
                <w:sz w:val="16"/>
                <w:szCs w:val="16"/>
              </w:rPr>
              <w:t>ESTADO DA PARAÍBA</w:t>
            </w:r>
          </w:p>
          <w:p w:rsidR="00F73527" w:rsidRDefault="00F73527" w:rsidP="00F70196">
            <w:pPr>
              <w:pStyle w:val="NormalWeb"/>
              <w:jc w:val="center"/>
              <w:rPr>
                <w:rFonts w:ascii="Arial" w:hAnsi="Arial" w:cs="Arial"/>
                <w:sz w:val="16"/>
                <w:szCs w:val="16"/>
              </w:rPr>
            </w:pPr>
            <w:r>
              <w:rPr>
                <w:rFonts w:ascii="Arial" w:hAnsi="Arial" w:cs="Arial"/>
                <w:b/>
                <w:bCs/>
                <w:sz w:val="16"/>
                <w:szCs w:val="16"/>
              </w:rPr>
              <w:t>PREFEITURA MUNICIPAL DE SERTÃOZINHO</w:t>
            </w:r>
          </w:p>
          <w:p w:rsidR="00F73527" w:rsidRDefault="00F73527" w:rsidP="00F70196">
            <w:pPr>
              <w:pStyle w:val="NormalWeb"/>
              <w:rPr>
                <w:rFonts w:ascii="Arial" w:hAnsi="Arial" w:cs="Arial"/>
                <w:sz w:val="16"/>
                <w:szCs w:val="16"/>
              </w:rPr>
            </w:pPr>
            <w:r>
              <w:rPr>
                <w:rFonts w:ascii="Arial" w:hAnsi="Arial" w:cs="Arial"/>
                <w:sz w:val="16"/>
                <w:szCs w:val="16"/>
              </w:rPr>
              <w:t> </w:t>
            </w:r>
          </w:p>
          <w:p w:rsidR="00F73527" w:rsidRDefault="00F73527" w:rsidP="00F70196">
            <w:pPr>
              <w:pStyle w:val="NormalWeb"/>
              <w:jc w:val="center"/>
              <w:rPr>
                <w:rFonts w:ascii="Arial" w:hAnsi="Arial" w:cs="Arial"/>
                <w:sz w:val="16"/>
                <w:szCs w:val="16"/>
              </w:rPr>
            </w:pPr>
            <w:r>
              <w:rPr>
                <w:rFonts w:ascii="Arial" w:hAnsi="Arial" w:cs="Arial"/>
                <w:b/>
                <w:bCs/>
                <w:sz w:val="16"/>
                <w:szCs w:val="16"/>
              </w:rPr>
              <w:t>EXTRATO DE CONTRATOS</w:t>
            </w:r>
          </w:p>
          <w:p w:rsidR="00F73527" w:rsidRDefault="00F73527" w:rsidP="00F70196">
            <w:pPr>
              <w:pStyle w:val="NormalWeb"/>
              <w:jc w:val="both"/>
              <w:rPr>
                <w:rFonts w:ascii="Arial" w:hAnsi="Arial" w:cs="Arial"/>
                <w:sz w:val="16"/>
                <w:szCs w:val="16"/>
              </w:rPr>
            </w:pPr>
            <w:r>
              <w:rPr>
                <w:rFonts w:ascii="Arial" w:hAnsi="Arial" w:cs="Arial"/>
                <w:sz w:val="16"/>
                <w:szCs w:val="16"/>
              </w:rPr>
              <w:t>OBJETO: Aquisição de testes rápidos para detecção do vírus: COVID–19, medida adotada para o enfrentamento da PANDEMIA neste município. FUNDAMENTO LEGAL: Pregão Eletrônico nº 00021/2021. DOTAÇÃO: Recursos do Município de Sertãozinho: Material de consumo: 02.05.10.305.2018.2.065.3.3.90.30.00.00.00.00.1214 02.05.10.305.2018.2.065.3.3.90.30.00.00.00.00.1211 02.05.10.301.2018.2.063.3.3.90.30.00.00.00.00.1211 02.05.10.301.2018.2.063.3.3.90.30.00.00.00.00.1214. VIGÊNCIA: até o final do exercício financeiro de 2021. PARTES CONTRATANTES: Prefeitura Municipal de Sertãozinho e: CT Nº 00099/2021 - 08.11.21 - CEPALAB LABORATORIOS LTDA - R$ 19.470,00; CT Nº 00100/2021 - 08.11.21 - FARMAIS COMERCIO VAREJISTA DE MEDICAMENTOS LTDA - R$ 11.970,00.</w:t>
            </w:r>
          </w:p>
        </w:tc>
      </w:tr>
    </w:tbl>
    <w:p w:rsidR="00F73527" w:rsidRDefault="00F73527" w:rsidP="00F73527">
      <w:pPr>
        <w:pStyle w:val="NormalWeb"/>
      </w:pPr>
      <w:r>
        <w:t> </w:t>
      </w:r>
    </w:p>
    <w:p w:rsidR="00F73527" w:rsidRDefault="00F73527" w:rsidP="00F73527">
      <w:pPr>
        <w:pStyle w:val="NormalWeb"/>
      </w:pPr>
      <w:r>
        <w:t> </w:t>
      </w:r>
    </w:p>
    <w:p w:rsidR="00F73527" w:rsidRDefault="00F73527" w:rsidP="00F73527">
      <w:pPr>
        <w:pStyle w:val="NormalWeb"/>
      </w:pPr>
      <w:r>
        <w:t> </w:t>
      </w:r>
    </w:p>
    <w:p w:rsidR="00F73527" w:rsidRDefault="00F73527" w:rsidP="00F73527">
      <w:pPr>
        <w:pStyle w:val="NormalWeb"/>
      </w:pPr>
      <w:r>
        <w:t> </w:t>
      </w:r>
    </w:p>
    <w:p w:rsidR="006F191A" w:rsidRDefault="006F191A" w:rsidP="00F73527">
      <w:pPr>
        <w:pStyle w:val="NormalWeb"/>
        <w:jc w:val="center"/>
      </w:pPr>
    </w:p>
    <w:p w:rsidR="006F191A" w:rsidRDefault="00523BEB">
      <w:pPr>
        <w:pStyle w:val="NormalWeb"/>
      </w:pPr>
      <w:r>
        <w:t> </w:t>
      </w:r>
    </w:p>
    <w:p w:rsidR="006F191A" w:rsidRDefault="00523BEB">
      <w:pPr>
        <w:pStyle w:val="NormalWeb"/>
      </w:pPr>
      <w:r>
        <w:t> </w:t>
      </w:r>
    </w:p>
    <w:p w:rsidR="006F191A" w:rsidRDefault="00523BEB">
      <w:pPr>
        <w:pStyle w:val="NormalWeb"/>
      </w:pPr>
      <w:r>
        <w:t> </w:t>
      </w:r>
    </w:p>
    <w:p w:rsidR="00523BEB" w:rsidRPr="00F73527" w:rsidRDefault="00523BEB" w:rsidP="00523BEB">
      <w:pPr>
        <w:pStyle w:val="NormalWeb"/>
      </w:pPr>
      <w:r>
        <w:t> </w:t>
      </w:r>
    </w:p>
    <w:p w:rsidR="006F191A" w:rsidRDefault="006F191A">
      <w:pPr>
        <w:pStyle w:val="NormalWeb"/>
        <w:ind w:firstLine="2000"/>
        <w:rPr>
          <w:rFonts w:ascii="Arial" w:hAnsi="Arial" w:cs="Arial"/>
          <w:sz w:val="16"/>
          <w:szCs w:val="16"/>
        </w:rPr>
      </w:pPr>
    </w:p>
    <w:sectPr w:rsidR="006F191A">
      <w:pgSz w:w="11907" w:h="16840"/>
      <w:pgMar w:top="567" w:right="56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523BEB"/>
    <w:rsid w:val="00523BEB"/>
    <w:rsid w:val="006F191A"/>
    <w:rsid w:val="00F735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style>
  <w:style w:type="paragraph" w:styleId="Textodebalo">
    <w:name w:val="Balloon Text"/>
    <w:basedOn w:val="Normal"/>
    <w:link w:val="TextodebaloChar"/>
    <w:uiPriority w:val="99"/>
    <w:semiHidden/>
    <w:unhideWhenUsed/>
    <w:rsid w:val="00523BEB"/>
    <w:rPr>
      <w:rFonts w:ascii="Tahoma" w:hAnsi="Tahoma" w:cs="Tahoma"/>
      <w:sz w:val="16"/>
      <w:szCs w:val="16"/>
    </w:rPr>
  </w:style>
  <w:style w:type="character" w:customStyle="1" w:styleId="TextodebaloChar">
    <w:name w:val="Texto de balão Char"/>
    <w:basedOn w:val="Fontepargpadro"/>
    <w:link w:val="Textodebalo"/>
    <w:uiPriority w:val="99"/>
    <w:semiHidden/>
    <w:rsid w:val="00523BE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style>
  <w:style w:type="paragraph" w:styleId="Textodebalo">
    <w:name w:val="Balloon Text"/>
    <w:basedOn w:val="Normal"/>
    <w:link w:val="TextodebaloChar"/>
    <w:uiPriority w:val="99"/>
    <w:semiHidden/>
    <w:unhideWhenUsed/>
    <w:rsid w:val="00523BEB"/>
    <w:rPr>
      <w:rFonts w:ascii="Tahoma" w:hAnsi="Tahoma" w:cs="Tahoma"/>
      <w:sz w:val="16"/>
      <w:szCs w:val="16"/>
    </w:rPr>
  </w:style>
  <w:style w:type="character" w:customStyle="1" w:styleId="TextodebaloChar">
    <w:name w:val="Texto de balão Char"/>
    <w:basedOn w:val="Fontepargpadro"/>
    <w:link w:val="Textodebalo"/>
    <w:uiPriority w:val="99"/>
    <w:semiHidden/>
    <w:rsid w:val="00523BE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2118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WinLicita</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WinLicita</dc:title>
  <dc:creator>Erivelto da Silva</dc:creator>
  <cp:lastModifiedBy>MARCOS</cp:lastModifiedBy>
  <cp:revision>2</cp:revision>
  <dcterms:created xsi:type="dcterms:W3CDTF">2021-11-08T13:18:00Z</dcterms:created>
  <dcterms:modified xsi:type="dcterms:W3CDTF">2021-11-08T13:18:00Z</dcterms:modified>
</cp:coreProperties>
</file>