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0EE2">
      <w:pPr>
        <w:pStyle w:val="NormalWeb"/>
      </w:pPr>
      <w:r w:rsidRPr="00F90EE2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OneDrive\Documentos\3. DOC -  LICIT -  Mod - Leis\BRASÕES e LOGO E MARAC D'AGUA\Diário Oficial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OneDrive\Documentos\3. DOC -  LICIT -  Mod - Leis\BRASÕES e LOGO E MARAC D'AGUA\Diário Oficial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8EB"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C38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C38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C38E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C38E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C38E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 para fornecimento e serviços de materiais grá</w:t>
            </w:r>
            <w:r>
              <w:rPr>
                <w:rFonts w:ascii="Arial" w:hAnsi="Arial" w:cs="Arial"/>
                <w:sz w:val="16"/>
                <w:szCs w:val="16"/>
              </w:rPr>
              <w:t xml:space="preserve">fico diversos para atender as demandas das Secretarias desta Edilidade. FUNDAMENTO LEGAL: Adesão a Registro de Preços nº AD00001/2023 - Ata de Registro de Preços nº 00009/2022, decorrente do processo licitatório modalidade Pregão Presencial nº 00009/2022, </w:t>
            </w:r>
            <w:r>
              <w:rPr>
                <w:rFonts w:ascii="Arial" w:hAnsi="Arial" w:cs="Arial"/>
                <w:sz w:val="16"/>
                <w:szCs w:val="16"/>
              </w:rPr>
              <w:t>realizado pelo PREFEITURA MUNICIPAL DE CAPIM. DOTAÇÃO: Recursos do Município de Sertãozinho: MATERIAL 02.02.2.006.04.122.1003.3.3.90.30.00.00.00.00.00.0500 02.04.2.013.08.122.1003.3.3.90.30.00.00.00.00.00.0500 02.04.2.050.08.243.2013.3.3.90.30.00.00.00.00.</w:t>
            </w:r>
            <w:r>
              <w:rPr>
                <w:rFonts w:ascii="Arial" w:hAnsi="Arial" w:cs="Arial"/>
                <w:sz w:val="16"/>
                <w:szCs w:val="16"/>
              </w:rPr>
              <w:t>00.0501 02.05.2.011.10.122.1003.3.3.90.30.00.00.00.00.00.0500 02.05.2.063.10.301.2018.3.3.90.30.00.00.00.00.00.0621 02.05.2.063.10.301.2018.3.3.90.30.00.00.00.00.00.0600 02.06.2.010.12.361.1003.3.3.90.30.00.00.00.00.00.0500 02.07.2.014.01.122.1003.3.3.90.3</w:t>
            </w:r>
            <w:r>
              <w:rPr>
                <w:rFonts w:ascii="Arial" w:hAnsi="Arial" w:cs="Arial"/>
                <w:sz w:val="16"/>
                <w:szCs w:val="16"/>
              </w:rPr>
              <w:t>0.00.00.00.00.00.0500 02.08.2.007.20.122.1003.3.3.90.30.00.00.00.00.00.0500 02.09.2.012.27.122.1003.3.3.90.30.00.00.00.00.00.0500 02.10.2.043.08.244.2012.3.3.90.30.00.00.00.00.00.0661 02.10.2.043.08.244.2012.3.3.90.30.00.00.00.00.00.0660 02.10.2.043.08.244</w:t>
            </w:r>
            <w:r>
              <w:rPr>
                <w:rFonts w:ascii="Arial" w:hAnsi="Arial" w:cs="Arial"/>
                <w:sz w:val="16"/>
                <w:szCs w:val="16"/>
              </w:rPr>
              <w:t>.2012.3.3.90.30.00.00.00.00.00.0500 02.10.2.048.08.244.2012.3.3.90.30.00.00.00.00.00.0660 SERVIÇO 02.02.2.006. 04.122.1003.3.3.90.39.00.00.00.00.00.0500 02.04.2.013. 08.122.1003.3.3.90.39.00.00.00.00.00.0500 02.05. 2.011.10.122.1003.3.3.90.39.00.00.00.00.0</w:t>
            </w:r>
            <w:r>
              <w:rPr>
                <w:rFonts w:ascii="Arial" w:hAnsi="Arial" w:cs="Arial"/>
                <w:sz w:val="16"/>
                <w:szCs w:val="16"/>
              </w:rPr>
              <w:t>0.0500 02.06. 2.010.12.361.1003.3.3.90.39.00.00.00.00.00.0500 02.07. 2.014.04.122.1003.3.3.90.39.00.00.00.00.00.0500 02.08. 2.007.20.122.1003.3.3.90.39.00.00.00.00.00.0500 02.09. 2.012.27.122.1003. 3.3.90.39.00.00.00.00.00.0500 02.10. 2.043.08.244.2012.3.3</w:t>
            </w:r>
            <w:r>
              <w:rPr>
                <w:rFonts w:ascii="Arial" w:hAnsi="Arial" w:cs="Arial"/>
                <w:sz w:val="16"/>
                <w:szCs w:val="16"/>
              </w:rPr>
              <w:t>.90.39.00.00.00.00.00.0500 02.10. 2.048.08.244.2012.3.3.90.39.00.00.00.00.00.0660 02.11. 2.002.04.122.1002.3.3.90.39.00.00.00.00.00.0500 02.13. 2.072.13.122.1003.3.3.90.39.00.00.00.00.00.0500 02.13. 2.054.13.392.2015.3.3.90.39.00.00.00.00.00.0501 02.13. 2.</w:t>
            </w:r>
            <w:r>
              <w:rPr>
                <w:rFonts w:ascii="Arial" w:hAnsi="Arial" w:cs="Arial"/>
                <w:sz w:val="16"/>
                <w:szCs w:val="16"/>
              </w:rPr>
              <w:t>054.13.392.2015.3.3.90.39.00.00.00.00.00.0701. VIGÊNCIA: até o final do exercício financeiro de 2023. PARTES CONTRATANTES: Prefeitura Municipal de Sertãozinho e: CT Nº 00018/2023 - 14.02.23 - PRINTEX SERVICOS GRAFICOS E COMERCIO VAREJISTA DE MULTI UTILIDAD</w:t>
            </w:r>
            <w:r>
              <w:rPr>
                <w:rFonts w:ascii="Arial" w:hAnsi="Arial" w:cs="Arial"/>
                <w:sz w:val="16"/>
                <w:szCs w:val="16"/>
              </w:rPr>
              <w:t>ES LTDA - R$ 231.237,00.</w:t>
            </w:r>
          </w:p>
        </w:tc>
      </w:tr>
    </w:tbl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000000" w:rsidRDefault="008C38EB">
      <w:pPr>
        <w:pStyle w:val="NormalWeb"/>
      </w:pPr>
      <w:r>
        <w:t> </w:t>
      </w:r>
    </w:p>
    <w:p w:rsidR="00F90EE2" w:rsidRDefault="008C38EB" w:rsidP="00F90EE2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8C38EB" w:rsidRDefault="008C38EB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8C38E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0EE2"/>
    <w:rsid w:val="008C38EB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13E7B"/>
  <w15:chartTrackingRefBased/>
  <w15:docId w15:val="{55CE6D03-5FC9-4141-A5DC-21A5E06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0E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2023-03-03T15:02:00Z</cp:lastPrinted>
  <dcterms:created xsi:type="dcterms:W3CDTF">2023-03-03T15:05:00Z</dcterms:created>
  <dcterms:modified xsi:type="dcterms:W3CDTF">2023-03-03T15:05:00Z</dcterms:modified>
</cp:coreProperties>
</file>