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4E78">
      <w:pPr>
        <w:pStyle w:val="NormalWeb"/>
      </w:pPr>
      <w:r w:rsidRPr="00F24E78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926"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F192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F192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F192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F192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FF192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materiais gráficos diversos destinados as Secretarias deste município, para consumo em 2024. FUNDAMENTO LEGAL: Adesão a Registro de Preç</w:t>
            </w:r>
            <w:r>
              <w:rPr>
                <w:rFonts w:ascii="Arial" w:hAnsi="Arial" w:cs="Arial"/>
                <w:sz w:val="16"/>
                <w:szCs w:val="16"/>
              </w:rPr>
              <w:t>os nº AD00006/2023 - Ata de Registro de Preços nº 00012/2023, decorrente do processo licitatório modalidade Pregão Presencial nº 00012/2023, realizado pelo PREFEITURA MUNICIPAL DE CRUZ DO ESPÍRITO SANTO. DOTAÇÃO: Recursos de 2024 do Município de Sertãozinh</w:t>
            </w:r>
            <w:r>
              <w:rPr>
                <w:rFonts w:ascii="Arial" w:hAnsi="Arial" w:cs="Arial"/>
                <w:sz w:val="16"/>
                <w:szCs w:val="16"/>
              </w:rPr>
              <w:t>o: Outro serviço de ter. P. Jurídica: 202.04.122.1003.2006.3.3.90.39.1500 203.04.122.1003.2008.3.3.90.39.1500 204.08.122.1003.2023.3.3.90.39.1500 205.10.122.1003.2011.3.3.90.39.1500 205.10.301.2018.2063.3.3.90.39.1600 206.12.361.1003.2010.3.3.90.39.1500 20</w:t>
            </w:r>
            <w:r>
              <w:rPr>
                <w:rFonts w:ascii="Arial" w:hAnsi="Arial" w:cs="Arial"/>
                <w:sz w:val="16"/>
                <w:szCs w:val="16"/>
              </w:rPr>
              <w:t>7.04.122.1003.2014.3.3.90.39.1500 208.20.122.1003.2007.3.3.90.39.1500 209.27.122.1003.2012.3.3.90.39.1500 210.08.214.2012.2043.3.3.90.39.1500 210.08.214.2012.2043.3.3.90.39.1660 211.04.122.1002.2002.3.3.90.39.1500 213.13.392.2015.2053.3.3.90.39.1501 213.13</w:t>
            </w:r>
            <w:r>
              <w:rPr>
                <w:rFonts w:ascii="Arial" w:hAnsi="Arial" w:cs="Arial"/>
                <w:sz w:val="16"/>
                <w:szCs w:val="16"/>
              </w:rPr>
              <w:t>.392.2015.2054.3.3.90.39.1501 213.13.122.1003.2072.3.3.90.39.1500. VIGÊNCIA: até o final do exercício financeiro de 2024. PARTES CONTRATANTES: Prefeitura Municipal de Sertãozinho e: CT Nº 00002/2024 - 03.01.24 - FORTE GRAFICA EIRELI - R$ 491.782,00.</w:t>
            </w:r>
          </w:p>
        </w:tc>
      </w:tr>
    </w:tbl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>
      <w:pPr>
        <w:pStyle w:val="NormalWeb"/>
      </w:pPr>
      <w:r>
        <w:t> </w:t>
      </w:r>
    </w:p>
    <w:p w:rsidR="00000000" w:rsidRDefault="00FF1926" w:rsidP="00F24E78">
      <w:pPr>
        <w:pStyle w:val="NormalWeb"/>
      </w:pPr>
      <w:r>
        <w:t> </w:t>
      </w:r>
      <w:bookmarkStart w:id="0" w:name="_GoBack"/>
      <w:bookmarkEnd w:id="0"/>
    </w:p>
    <w:p w:rsidR="00FF1926" w:rsidRDefault="00FF192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UBLICAR:</w:t>
      </w:r>
    </w:p>
    <w:sectPr w:rsidR="00FF1926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4E78"/>
    <w:rsid w:val="00F24E78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89BAB-1B1F-4F27-BC0A-3F04E6E9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4E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E7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2024-01-02T15:54:00Z</cp:lastPrinted>
  <dcterms:created xsi:type="dcterms:W3CDTF">2024-01-02T15:54:00Z</dcterms:created>
  <dcterms:modified xsi:type="dcterms:W3CDTF">2024-01-02T15:54:00Z</dcterms:modified>
</cp:coreProperties>
</file>