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B3" w:rsidRDefault="00070419" w:rsidP="00070419">
      <w:pPr>
        <w:pStyle w:val="NormalWeb"/>
        <w:jc w:val="center"/>
      </w:pPr>
      <w:r>
        <w:t>Circulação em 15.06.2019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B531B3">
        <w:trPr>
          <w:jc w:val="center"/>
        </w:trPr>
        <w:tc>
          <w:tcPr>
            <w:tcW w:w="0" w:type="auto"/>
            <w:vAlign w:val="center"/>
            <w:hideMark/>
          </w:tcPr>
          <w:p w:rsidR="00B531B3" w:rsidRDefault="00123A1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B531B3" w:rsidRDefault="00123A1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B531B3" w:rsidRDefault="00123A1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531B3" w:rsidRDefault="00123A1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B531B3" w:rsidRDefault="00123A1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PERUANNO E BANDA, que tem como objetivo, abrilhantar [apresentar-se] a(s) Festividade(s) de Santana deste Município, através de apresentação aberta ao grande público, programada(s) [previsão</w:t>
            </w:r>
            <w:r w:rsidR="00212E42">
              <w:rPr>
                <w:rFonts w:ascii="Arial" w:hAnsi="Arial" w:cs="Arial"/>
                <w:sz w:val="16"/>
                <w:szCs w:val="16"/>
              </w:rPr>
              <w:t xml:space="preserve"> do evento] para o dia 26 de jul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ho de 2019 (Início). FUNDAMENTO LEGAL: Inexigibilidade de Licitação nº IN00006/2019. DOTAÇÃO: Recursos: 02.06.13.392.2015.2.054.3.3.90.39.00.00.00.00 1001 02.06.13.392.2015.2.054.3.3.90.39.00.00.00.00 1510 02.06.13.392.2015.2.054.3.3.90.39.00.00.00.00 1001. VIGÊNCIA: até o final do exercício financeiro de 2019. PARTES CONTRATANTES: Prefeitura Municipal de Sertãozinho e: CT Nº 00069/2019 - 14.06.19 - LIVE ENTRETENIMENTO PRODUCOES &amp; EVENTOS EIRELI - R$ 30.000,00.</w:t>
            </w:r>
          </w:p>
        </w:tc>
      </w:tr>
    </w:tbl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</w:pPr>
      <w:r>
        <w:t> </w:t>
      </w:r>
    </w:p>
    <w:p w:rsidR="00B531B3" w:rsidRDefault="00123A1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531B3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17" w:rsidRDefault="00123A17" w:rsidP="00123A17">
      <w:r>
        <w:separator/>
      </w:r>
    </w:p>
  </w:endnote>
  <w:endnote w:type="continuationSeparator" w:id="0">
    <w:p w:rsidR="00123A17" w:rsidRDefault="00123A17" w:rsidP="001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17" w:rsidRDefault="00123A17" w:rsidP="00123A17">
      <w:r>
        <w:separator/>
      </w:r>
    </w:p>
  </w:footnote>
  <w:footnote w:type="continuationSeparator" w:id="0">
    <w:p w:rsidR="00123A17" w:rsidRDefault="00123A17" w:rsidP="0012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17" w:rsidRDefault="00123A17">
    <w:pPr>
      <w:pStyle w:val="Cabealho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3A17"/>
    <w:rsid w:val="00070419"/>
    <w:rsid w:val="00123A17"/>
    <w:rsid w:val="00212E42"/>
    <w:rsid w:val="00B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123A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A17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23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A17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123A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A17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23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A17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4</cp:revision>
  <dcterms:created xsi:type="dcterms:W3CDTF">2019-06-13T13:21:00Z</dcterms:created>
  <dcterms:modified xsi:type="dcterms:W3CDTF">2019-06-13T22:01:00Z</dcterms:modified>
</cp:coreProperties>
</file>