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1835">
      <w:pPr>
        <w:pStyle w:val="NormalWeb"/>
      </w:pPr>
      <w:bookmarkStart w:id="0" w:name="_GoBack"/>
      <w:bookmarkEnd w:id="0"/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8183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8183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8183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8183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8183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Odontológicos diversos, para atender as necessidades do Fundo Municipal de Saúde e seus demais Órgã</w:t>
            </w:r>
            <w:r>
              <w:rPr>
                <w:rFonts w:ascii="Arial" w:hAnsi="Arial" w:cs="Arial"/>
                <w:sz w:val="16"/>
                <w:szCs w:val="16"/>
              </w:rPr>
              <w:t>os [vinculados], consumo previsto para o exercício financeiro de 2019, mediante requisição diária e/ou periódica, devendo a entrega ocorrer nos locais determinados pelo Setor Competente deste município. FUNDAMENTO LEGAL: Pregão Presencial nº 00057/2018. DO</w:t>
            </w:r>
            <w:r>
              <w:rPr>
                <w:rFonts w:ascii="Arial" w:hAnsi="Arial" w:cs="Arial"/>
                <w:sz w:val="16"/>
                <w:szCs w:val="16"/>
              </w:rPr>
              <w:t>TAÇÃO: Recursos - orçamento 2019: 02.05.10.122.1003.2.011.3.3.90.30.00.00.00.00 1211 02.05.10.301.2018.2.060.3.3.90.30.00.00.00.00 1211 02.05.10.301.2018.2.060.3.3.90.30.00.00.00.00 1214 02.05.10.301.2018.2.061.3.3.90.30.00.00.00.00 1211 02.05.10.301.2018.</w:t>
            </w:r>
            <w:r>
              <w:rPr>
                <w:rFonts w:ascii="Arial" w:hAnsi="Arial" w:cs="Arial"/>
                <w:sz w:val="16"/>
                <w:szCs w:val="16"/>
              </w:rPr>
              <w:t>2.061.3.3.90.30.00.00.00.00 1214 02.05.10.301.2018.2.062.3.3.90.30.00.00.00.00 1211 02.05.10.301.2018.2.062.3.3.90.30.00.00.00.00 1214 02.05.10.301.2018.2.063.3.3.90.30.00.00.00.00 1211 02.05.10.301.2018.2.063.3.3.90.30.00.00.00.00 1213 02.05.10.301.2018.2</w:t>
            </w:r>
            <w:r>
              <w:rPr>
                <w:rFonts w:ascii="Arial" w:hAnsi="Arial" w:cs="Arial"/>
                <w:sz w:val="16"/>
                <w:szCs w:val="16"/>
              </w:rPr>
              <w:t>.063.3.3.90.30.00.00.00.00 1214. VIGÊNCIA: até o final do exercício financeiro de 2019. PARTES CONTRATANTES: Prefeitura Municipal de Sertãozinho e: CT Nº 00012/2019 - 21.01.19 - M &amp; R COMERCIO EIRELI - R$ 25.795,00.</w:t>
            </w:r>
          </w:p>
        </w:tc>
      </w:tr>
    </w:tbl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</w:pPr>
      <w:r>
        <w:t> </w:t>
      </w:r>
    </w:p>
    <w:p w:rsidR="00000000" w:rsidRDefault="00F8183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1835"/>
    <w:rsid w:val="00F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dcterms:created xsi:type="dcterms:W3CDTF">2019-01-21T12:58:00Z</dcterms:created>
  <dcterms:modified xsi:type="dcterms:W3CDTF">2019-01-21T12:58:00Z</dcterms:modified>
</cp:coreProperties>
</file>