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46B">
      <w:pPr>
        <w:pStyle w:val="NormalWeb"/>
      </w:pPr>
      <w:r w:rsidRPr="0003246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37A"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1037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1037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1037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1037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1037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UMA EMPRESA ESPECIALIZADA NO RAMO DE CONSTRUÇÃO CIVIL, PARA EMPREITADA POR MENOR PREÇ</w:t>
            </w:r>
            <w:r>
              <w:rPr>
                <w:rFonts w:ascii="Arial" w:hAnsi="Arial" w:cs="Arial"/>
                <w:sz w:val="16"/>
                <w:szCs w:val="16"/>
              </w:rPr>
              <w:t>O GLOBAL, REMANESCENTE DE OBRA: QUADRA POLIESPORTIVA COM VESTUÁRIOS. FUNDAMENTO LEGAL: Tomada de Preços nº 00006/2023. DOTAÇÃO: Recursos de 2023 do Município de Sertãozinho: 02.06.12.361.2001.1.035.4.4.90.51.00.00.00.00 0500 02.06.12.361.2001.1.035.4.4.90.</w:t>
            </w:r>
            <w:r>
              <w:rPr>
                <w:rFonts w:ascii="Arial" w:hAnsi="Arial" w:cs="Arial"/>
                <w:sz w:val="16"/>
                <w:szCs w:val="16"/>
              </w:rPr>
              <w:t>51.00.00.00.00 0570. VIGÊNCIA: até 15/06/2024. PARTES CONTRATANTES: Prefeitura Municipal de Sertãozinho e: CT Nº 00099/2023 - 15.12.23 - FC EMPREENDIMENTOS E CONSTRUCOES LTDA - R$ 479.006,14.</w:t>
            </w:r>
          </w:p>
        </w:tc>
      </w:tr>
    </w:tbl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  <w:bookmarkStart w:id="0" w:name="_GoBack"/>
      <w:bookmarkEnd w:id="0"/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000000" w:rsidRDefault="00E1037A">
      <w:pPr>
        <w:pStyle w:val="NormalWeb"/>
      </w:pPr>
      <w:r>
        <w:t> </w:t>
      </w:r>
    </w:p>
    <w:p w:rsidR="00E1037A" w:rsidRDefault="00E1037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1037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246B"/>
    <w:rsid w:val="0003246B"/>
    <w:rsid w:val="00E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E7A3-3AFF-4D3D-9519-9A0367B6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4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4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2023-12-14T14:32:00Z</cp:lastPrinted>
  <dcterms:created xsi:type="dcterms:W3CDTF">2023-12-14T14:33:00Z</dcterms:created>
  <dcterms:modified xsi:type="dcterms:W3CDTF">2023-12-14T14:33:00Z</dcterms:modified>
</cp:coreProperties>
</file>