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27AE3">
      <w:pPr>
        <w:pStyle w:val="NormalWeb"/>
      </w:pPr>
      <w:r w:rsidRPr="00227AE3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Sertãozinh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tãozinh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64F7">
        <w:t> </w:t>
      </w:r>
    </w:p>
    <w:p w:rsidR="00000000" w:rsidRDefault="003864F7">
      <w:pPr>
        <w:pStyle w:val="NormalWeb"/>
      </w:pPr>
      <w:r>
        <w:t> </w:t>
      </w:r>
    </w:p>
    <w:p w:rsidR="00000000" w:rsidRDefault="003864F7">
      <w:pPr>
        <w:pStyle w:val="NormalWeb"/>
      </w:pPr>
      <w:r>
        <w:t> </w:t>
      </w:r>
    </w:p>
    <w:p w:rsidR="00000000" w:rsidRDefault="003864F7">
      <w:pPr>
        <w:pStyle w:val="NormalWeb"/>
      </w:pPr>
      <w:r>
        <w:t> </w:t>
      </w:r>
    </w:p>
    <w:p w:rsidR="00000000" w:rsidRDefault="003864F7">
      <w:pPr>
        <w:pStyle w:val="NormalWeb"/>
      </w:pPr>
      <w:r>
        <w:t> </w:t>
      </w:r>
    </w:p>
    <w:p w:rsidR="00000000" w:rsidRDefault="003864F7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3864F7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3864F7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3864F7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3864F7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ADJUDICAÇÃO - PREGÃO ELETRÔNICO Nº 00025/2023</w:t>
            </w:r>
          </w:p>
          <w:p w:rsidR="00000000" w:rsidRDefault="003864F7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 base nos elementos constantes do processo correspondente e observadas as disposições da legislação vigente, referente ao Pregão Eletrô</w:t>
            </w:r>
            <w:r>
              <w:rPr>
                <w:rFonts w:ascii="Arial" w:hAnsi="Arial" w:cs="Arial"/>
                <w:sz w:val="16"/>
                <w:szCs w:val="16"/>
              </w:rPr>
              <w:t>nico nº 00025/2023, que objetiva: CONTRARAÇÃO DE EMPRESA ESPECIALIZADO EM FORNECIMENTO DE EQUIPAMENTOS DIVERSOS: INFORMÁTICA, LINHA BRANCA, UTENSÍLIOS; ADJUDICO o seu objeto a: ALPHA TECNOLOGIA E INOVAÇÃO LTDA - R$ 79.716,00; DANTAS ELETROMOVEIS E EQUIPAME</w:t>
            </w:r>
            <w:r>
              <w:rPr>
                <w:rFonts w:ascii="Arial" w:hAnsi="Arial" w:cs="Arial"/>
                <w:sz w:val="16"/>
                <w:szCs w:val="16"/>
              </w:rPr>
              <w:t>NTOS LTDA - R$ 50.979,00; GM COMERCIO E SERVICO LTDA - R$ 37.430,00; GO VENDAS ELETRONICAS EIRELI - R$ 36.231,04; GQS ELETROS E EQUIPAMENTOS LTDA - R$ 40.680,00; GWC INDUSTRIA, IMPORTACAO E DISTRIBUICAO DE ELETRONICOS LTDA - R$ 5.411,60; LEGACY DISTRIBUIDO</w:t>
            </w:r>
            <w:r>
              <w:rPr>
                <w:rFonts w:ascii="Arial" w:hAnsi="Arial" w:cs="Arial"/>
                <w:sz w:val="16"/>
                <w:szCs w:val="16"/>
              </w:rPr>
              <w:t xml:space="preserve">RA DE INFORMATICA E ELETROELETRONICOS LTDA - R$ 9.328,00; LRF DISTRIBUIDORA LTDA - R$ 7.398,18; MERCADO ATUAL LTDA - R$ 11.938,24; R1 COMERCIO E SERVICOS EM INFORMATICA EIRELI - R$ 97.499,90; SM CORDEIRO DE MELO EIRELI EPP - R$ 8.363,40; SUPERAR LTDA - R$ </w:t>
            </w:r>
            <w:r>
              <w:rPr>
                <w:rFonts w:ascii="Arial" w:hAnsi="Arial" w:cs="Arial"/>
                <w:sz w:val="16"/>
                <w:szCs w:val="16"/>
              </w:rPr>
              <w:t>64.326,00.</w:t>
            </w:r>
          </w:p>
          <w:p w:rsidR="00000000" w:rsidRDefault="003864F7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Sertãozinho - PB, 17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Novembro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 2023</w:t>
            </w:r>
          </w:p>
          <w:p w:rsidR="00000000" w:rsidRDefault="003864F7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MARCOS ANDRADE DA SILVA - Pregoeiro Oficial</w:t>
            </w:r>
          </w:p>
        </w:tc>
      </w:tr>
    </w:tbl>
    <w:p w:rsidR="00000000" w:rsidRDefault="003864F7">
      <w:pPr>
        <w:pStyle w:val="NormalWeb"/>
      </w:pPr>
      <w:r>
        <w:t> </w:t>
      </w:r>
    </w:p>
    <w:p w:rsidR="00000000" w:rsidRDefault="003864F7">
      <w:pPr>
        <w:pStyle w:val="NormalWeb"/>
      </w:pPr>
      <w:r>
        <w:t> </w:t>
      </w:r>
    </w:p>
    <w:p w:rsidR="00000000" w:rsidRDefault="003864F7">
      <w:pPr>
        <w:pStyle w:val="NormalWeb"/>
      </w:pPr>
      <w:r>
        <w:t> </w:t>
      </w:r>
    </w:p>
    <w:p w:rsidR="00000000" w:rsidRDefault="003864F7">
      <w:pPr>
        <w:pStyle w:val="NormalWeb"/>
      </w:pPr>
      <w:r>
        <w:t> </w:t>
      </w:r>
    </w:p>
    <w:p w:rsidR="00000000" w:rsidRDefault="003864F7">
      <w:pPr>
        <w:pStyle w:val="NormalWeb"/>
      </w:pPr>
      <w:r>
        <w:t> </w:t>
      </w:r>
    </w:p>
    <w:p w:rsidR="00000000" w:rsidRDefault="003864F7">
      <w:pPr>
        <w:pStyle w:val="NormalWeb"/>
      </w:pPr>
      <w:r>
        <w:t> </w:t>
      </w:r>
      <w:bookmarkStart w:id="0" w:name="_GoBack"/>
      <w:bookmarkEnd w:id="0"/>
      <w:r>
        <w:t> </w:t>
      </w:r>
    </w:p>
    <w:p w:rsidR="00000000" w:rsidRDefault="003864F7">
      <w:pPr>
        <w:pStyle w:val="NormalWeb"/>
      </w:pPr>
      <w:r>
        <w:t> </w:t>
      </w:r>
    </w:p>
    <w:p w:rsidR="00000000" w:rsidRDefault="003864F7">
      <w:pPr>
        <w:pStyle w:val="NormalWeb"/>
      </w:pPr>
      <w:r>
        <w:t> </w:t>
      </w:r>
    </w:p>
    <w:p w:rsidR="00000000" w:rsidRDefault="003864F7">
      <w:pPr>
        <w:pStyle w:val="NormalWeb"/>
      </w:pPr>
      <w:r>
        <w:t> </w:t>
      </w:r>
    </w:p>
    <w:p w:rsidR="00000000" w:rsidRDefault="003864F7">
      <w:pPr>
        <w:pStyle w:val="NormalWeb"/>
      </w:pPr>
      <w:r>
        <w:t> </w:t>
      </w:r>
    </w:p>
    <w:p w:rsidR="00000000" w:rsidRDefault="003864F7">
      <w:pPr>
        <w:pStyle w:val="NormalWeb"/>
      </w:pPr>
      <w:r>
        <w:t> </w:t>
      </w:r>
    </w:p>
    <w:p w:rsidR="00000000" w:rsidRDefault="003864F7">
      <w:pPr>
        <w:pStyle w:val="NormalWeb"/>
      </w:pPr>
      <w:r>
        <w:t> </w:t>
      </w:r>
    </w:p>
    <w:p w:rsidR="00000000" w:rsidRDefault="003864F7">
      <w:pPr>
        <w:pStyle w:val="NormalWeb"/>
      </w:pPr>
      <w:r>
        <w:t> </w:t>
      </w:r>
    </w:p>
    <w:p w:rsidR="00000000" w:rsidRDefault="003864F7">
      <w:pPr>
        <w:pStyle w:val="NormalWeb"/>
      </w:pPr>
      <w:r>
        <w:t> </w:t>
      </w:r>
    </w:p>
    <w:p w:rsidR="00000000" w:rsidRDefault="003864F7">
      <w:pPr>
        <w:pStyle w:val="NormalWeb"/>
      </w:pPr>
      <w:r>
        <w:t> </w:t>
      </w:r>
    </w:p>
    <w:p w:rsidR="00000000" w:rsidRDefault="003864F7">
      <w:pPr>
        <w:pStyle w:val="NormalWeb"/>
      </w:pPr>
      <w:r>
        <w:t> </w:t>
      </w:r>
    </w:p>
    <w:p w:rsidR="00000000" w:rsidRDefault="003864F7">
      <w:pPr>
        <w:pStyle w:val="NormalWeb"/>
      </w:pPr>
      <w:r>
        <w:t> </w:t>
      </w:r>
    </w:p>
    <w:p w:rsidR="003864F7" w:rsidRDefault="003864F7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3864F7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27AE3"/>
    <w:rsid w:val="00227AE3"/>
    <w:rsid w:val="0038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D32F7-81CA-4BF7-AB09-FF32F3F6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27AE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7AE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Sertãozinho</dc:creator>
  <cp:keywords/>
  <dc:description/>
  <cp:lastModifiedBy>Sertãozinho</cp:lastModifiedBy>
  <cp:revision>2</cp:revision>
  <cp:lastPrinted>2023-11-17T12:18:00Z</cp:lastPrinted>
  <dcterms:created xsi:type="dcterms:W3CDTF">2023-11-17T12:18:00Z</dcterms:created>
  <dcterms:modified xsi:type="dcterms:W3CDTF">2023-11-17T12:18:00Z</dcterms:modified>
</cp:coreProperties>
</file>