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A5" w:rsidRDefault="00685EA5" w:rsidP="00685EA5">
      <w:pPr>
        <w:pStyle w:val="NormalWeb"/>
        <w:jc w:val="center"/>
      </w:pPr>
      <w:r>
        <w:t>17/02/2022</w:t>
      </w:r>
      <w:bookmarkStart w:id="0" w:name="_GoBack"/>
      <w:bookmarkEnd w:id="0"/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85EA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85EA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85EA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85EA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00006/2022</w:t>
            </w:r>
          </w:p>
          <w:p w:rsidR="00000000" w:rsidRDefault="00685EA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00006/2022, que objetiva: · Fornecimento de materiais gráficos personalizados diversos para as Secretarias desta Edilidade; ADJUDICO o seu objeto a: FORTE GRAFICA EIRELI - R$ 187.850,00; RB COMUNICAÇÃO VISUAL EIRELI - R$ 116.733,00; RICARDO GOMES D</w:t>
            </w:r>
            <w:r>
              <w:rPr>
                <w:rFonts w:ascii="Arial" w:hAnsi="Arial" w:cs="Arial"/>
                <w:sz w:val="16"/>
                <w:szCs w:val="16"/>
              </w:rPr>
              <w:t xml:space="preserve">A SILVA ME - R$ 88.752,50; T 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INDUSTRIA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FACÇÃO DE ARTIGOS PARA VESTUÁRIO LTDA - R$ 28.650,00; TGM GRAFICA EDITORA EIRELI - R$ 7.946,00.</w:t>
            </w:r>
          </w:p>
          <w:p w:rsidR="00000000" w:rsidRDefault="00685EA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16 de Fevereiro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685EA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000000" w:rsidRDefault="00685EA5">
      <w:pPr>
        <w:pStyle w:val="NormalWeb"/>
      </w:pPr>
      <w:r>
        <w:t> </w:t>
      </w:r>
    </w:p>
    <w:p w:rsidR="00685EA5" w:rsidRDefault="00685EA5" w:rsidP="00685EA5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000000" w:rsidRDefault="00685EA5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85EA5"/>
    <w:rsid w:val="006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5E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E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5E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E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dcterms:created xsi:type="dcterms:W3CDTF">2022-02-16T13:20:00Z</dcterms:created>
  <dcterms:modified xsi:type="dcterms:W3CDTF">2022-02-16T13:20:00Z</dcterms:modified>
</cp:coreProperties>
</file>